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D1E" w:rsidRDefault="00342D1E" w:rsidP="00342D1E">
      <w:pPr>
        <w:jc w:val="center"/>
        <w:rPr>
          <w:rFonts w:cs="B Nazanin"/>
          <w:sz w:val="32"/>
          <w:szCs w:val="32"/>
          <w:rtl/>
          <w:lang w:bidi="fa-IR"/>
        </w:rPr>
      </w:pPr>
      <w:r w:rsidRPr="00C61C80">
        <w:rPr>
          <w:rFonts w:cs="B Nazanin" w:hint="cs"/>
          <w:sz w:val="32"/>
          <w:szCs w:val="32"/>
          <w:rtl/>
          <w:lang w:bidi="fa-IR"/>
        </w:rPr>
        <w:t xml:space="preserve">بررسی ارتباط </w:t>
      </w:r>
      <w:r>
        <w:rPr>
          <w:rFonts w:cs="B Nazanin" w:hint="cs"/>
          <w:sz w:val="32"/>
          <w:szCs w:val="32"/>
          <w:rtl/>
          <w:lang w:bidi="fa-IR"/>
        </w:rPr>
        <w:t>عملکرد حرکتی با ویژگی‌های پیکرسنجی در دانش‌آموزان ابتدایی</w:t>
      </w:r>
    </w:p>
    <w:p w:rsidR="00342D1E" w:rsidRDefault="00342D1E" w:rsidP="00342D1E">
      <w:pPr>
        <w:bidi/>
        <w:spacing w:line="276" w:lineRule="auto"/>
        <w:jc w:val="both"/>
        <w:rPr>
          <w:rFonts w:cs="B Nazanin"/>
          <w:lang w:bidi="fa-IR"/>
        </w:rPr>
      </w:pPr>
    </w:p>
    <w:p w:rsidR="00342D1E" w:rsidRPr="00C61C80" w:rsidRDefault="00342D1E" w:rsidP="00342D1E">
      <w:pPr>
        <w:bidi/>
        <w:spacing w:line="276" w:lineRule="auto"/>
        <w:jc w:val="both"/>
        <w:rPr>
          <w:rFonts w:cs="B Nazanin"/>
          <w:sz w:val="24"/>
          <w:szCs w:val="24"/>
          <w:rtl/>
          <w:lang w:bidi="fa-IR"/>
        </w:rPr>
      </w:pPr>
      <w:bookmarkStart w:id="0" w:name="_GoBack"/>
      <w:bookmarkEnd w:id="0"/>
      <w:r w:rsidRPr="00C61C80">
        <w:rPr>
          <w:rFonts w:cs="B Nazanin" w:hint="cs"/>
          <w:b/>
          <w:bCs/>
          <w:sz w:val="24"/>
          <w:szCs w:val="24"/>
          <w:rtl/>
          <w:lang w:bidi="fa-IR"/>
        </w:rPr>
        <w:t>پیشینه و هدف: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0B0BD7">
        <w:rPr>
          <w:rFonts w:cs="B Nazanin" w:hint="cs"/>
          <w:sz w:val="24"/>
          <w:szCs w:val="24"/>
          <w:rtl/>
          <w:lang w:bidi="fa-IR"/>
        </w:rPr>
        <w:t>عملکرد حرکتی به نتایج مشهود قابلیت</w:t>
      </w:r>
      <w:r w:rsidRPr="000B0BD7">
        <w:rPr>
          <w:rFonts w:cs="B Nazanin" w:hint="cs"/>
          <w:sz w:val="24"/>
          <w:szCs w:val="24"/>
          <w:rtl/>
          <w:cs/>
          <w:lang w:bidi="fa-IR"/>
        </w:rPr>
        <w:t>‎های جسمانی گفته می</w:t>
      </w:r>
      <w:r w:rsidRPr="000B0BD7">
        <w:rPr>
          <w:rFonts w:cs="B Nazanin" w:hint="cs"/>
          <w:sz w:val="24"/>
          <w:szCs w:val="24"/>
          <w:rtl/>
          <w:lang w:bidi="fa-IR"/>
        </w:rPr>
        <w:t>‎شود که شامل عوامل مختلفی از جمله</w:t>
      </w:r>
      <w:r w:rsidRPr="00C61C80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قدرت، استقام</w:t>
      </w:r>
      <w:r w:rsidRPr="00C61C80">
        <w:rPr>
          <w:rFonts w:cs="B Nazanin" w:hint="cs"/>
          <w:sz w:val="24"/>
          <w:szCs w:val="24"/>
          <w:rtl/>
          <w:lang w:bidi="fa-IR"/>
        </w:rPr>
        <w:t>ت عضلانی، انعطاف</w:t>
      </w:r>
      <w:r w:rsidRPr="00C61C80">
        <w:rPr>
          <w:rFonts w:cs="B Nazanin" w:hint="cs"/>
          <w:sz w:val="24"/>
          <w:szCs w:val="24"/>
          <w:rtl/>
          <w:cs/>
          <w:lang w:bidi="fa-IR"/>
        </w:rPr>
        <w:t>‎پذیری</w:t>
      </w:r>
      <w:r>
        <w:rPr>
          <w:rFonts w:cs="B Nazanin" w:hint="cs"/>
          <w:sz w:val="24"/>
          <w:szCs w:val="24"/>
          <w:rtl/>
          <w:cs/>
          <w:lang w:bidi="fa-IR"/>
        </w:rPr>
        <w:t>،</w:t>
      </w:r>
      <w:r w:rsidRPr="00C61C80">
        <w:rPr>
          <w:rFonts w:cs="B Nazanin" w:hint="cs"/>
          <w:sz w:val="24"/>
          <w:szCs w:val="24"/>
          <w:rtl/>
          <w:cs/>
          <w:lang w:bidi="fa-IR"/>
        </w:rPr>
        <w:t xml:space="preserve"> </w:t>
      </w:r>
      <w:r w:rsidRPr="00C61C80">
        <w:rPr>
          <w:rFonts w:cs="B Nazanin" w:hint="cs"/>
          <w:sz w:val="24"/>
          <w:szCs w:val="24"/>
          <w:rtl/>
          <w:lang w:bidi="fa-IR"/>
        </w:rPr>
        <w:t>چابکی، تعادل، هماهنگی، سرعت</w:t>
      </w:r>
      <w:r>
        <w:rPr>
          <w:rFonts w:cs="B Nazanin" w:hint="cs"/>
          <w:sz w:val="24"/>
          <w:szCs w:val="24"/>
          <w:rtl/>
          <w:lang w:bidi="fa-IR"/>
        </w:rPr>
        <w:t xml:space="preserve"> و غیره</w:t>
      </w:r>
      <w:r w:rsidRPr="00C61C80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می‌باشد.</w:t>
      </w:r>
      <w:r w:rsidRPr="00C61C80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شایان ذکر است </w:t>
      </w:r>
      <w:r w:rsidRPr="00C61C80">
        <w:rPr>
          <w:rFonts w:cs="B Nazanin" w:hint="cs"/>
          <w:sz w:val="24"/>
          <w:szCs w:val="24"/>
          <w:rtl/>
          <w:lang w:bidi="fa-IR"/>
        </w:rPr>
        <w:t>اعضای مختلف بدن می</w:t>
      </w:r>
      <w:r w:rsidRPr="00C61C80">
        <w:rPr>
          <w:rFonts w:cs="B Nazanin" w:hint="cs"/>
          <w:sz w:val="24"/>
          <w:szCs w:val="24"/>
          <w:rtl/>
          <w:cs/>
          <w:lang w:bidi="fa-IR"/>
        </w:rPr>
        <w:t>‎تواند تعادل، اندازه حرکت</w:t>
      </w:r>
      <w:r w:rsidRPr="00C61C80">
        <w:rPr>
          <w:rFonts w:cs="B Nazanin" w:hint="cs"/>
          <w:sz w:val="24"/>
          <w:szCs w:val="24"/>
          <w:rtl/>
          <w:lang w:bidi="fa-IR"/>
        </w:rPr>
        <w:t xml:space="preserve"> و سرعت در حر</w:t>
      </w:r>
      <w:r>
        <w:rPr>
          <w:rFonts w:cs="B Nazanin" w:hint="cs"/>
          <w:sz w:val="24"/>
          <w:szCs w:val="24"/>
          <w:rtl/>
          <w:lang w:bidi="fa-IR"/>
        </w:rPr>
        <w:t>کات مختلف را تحت تاثیر قرار دهد.</w:t>
      </w:r>
      <w:r w:rsidRPr="00C61C80">
        <w:rPr>
          <w:rFonts w:cs="B Nazanin" w:hint="cs"/>
          <w:sz w:val="24"/>
          <w:szCs w:val="24"/>
          <w:rtl/>
          <w:lang w:bidi="fa-IR"/>
        </w:rPr>
        <w:t xml:space="preserve"> علم انداره</w:t>
      </w:r>
      <w:r w:rsidRPr="00C61C80">
        <w:rPr>
          <w:rFonts w:cs="B Nazanin" w:hint="cs"/>
          <w:sz w:val="24"/>
          <w:szCs w:val="24"/>
          <w:rtl/>
          <w:cs/>
          <w:lang w:bidi="fa-IR"/>
        </w:rPr>
        <w:t xml:space="preserve">‎گیری ابعاد بدن، شاخه‎ای از ابعاد سنجی جسمانی است که به مطالعه ابعاد و اندازه‎های بدن انسان می‌پردازد </w:t>
      </w:r>
      <w:r>
        <w:rPr>
          <w:rFonts w:cs="B Nazanin" w:hint="cs"/>
          <w:sz w:val="24"/>
          <w:szCs w:val="24"/>
          <w:rtl/>
          <w:cs/>
          <w:lang w:bidi="fa-IR"/>
        </w:rPr>
        <w:t>[1]</w:t>
      </w:r>
      <w:r w:rsidRPr="00C61C80">
        <w:rPr>
          <w:rFonts w:cs="B Nazanin" w:hint="cs"/>
          <w:sz w:val="24"/>
          <w:szCs w:val="24"/>
          <w:rtl/>
          <w:lang w:bidi="fa-IR"/>
        </w:rPr>
        <w:t xml:space="preserve">. در این زمینه مطالعاتی انجام گرفته که به برخی از آنها اشاره می‌کنیم: عرب مومنی، علایی و ابرقویی نژاد در سال </w:t>
      </w:r>
      <w:r>
        <w:rPr>
          <w:rFonts w:cs="B Nazanin" w:hint="cs"/>
          <w:sz w:val="24"/>
          <w:szCs w:val="24"/>
          <w:rtl/>
          <w:lang w:bidi="fa-IR"/>
        </w:rPr>
        <w:t>2014</w:t>
      </w:r>
      <w:r w:rsidRPr="00C61C80">
        <w:rPr>
          <w:rFonts w:cs="B Nazanin" w:hint="cs"/>
          <w:sz w:val="24"/>
          <w:szCs w:val="24"/>
          <w:rtl/>
          <w:lang w:bidi="fa-IR"/>
        </w:rPr>
        <w:t xml:space="preserve"> به بررسی ارتباط بین اندازه بدن و فاکتورهای آمادگی جسمانی پرداختند که نتایج رابطه</w:t>
      </w:r>
      <w:r>
        <w:rPr>
          <w:rFonts w:cs="Calibri"/>
          <w:sz w:val="24"/>
          <w:szCs w:val="24"/>
          <w:cs/>
          <w:lang w:bidi="fa-IR"/>
        </w:rPr>
        <w:t>‎</w:t>
      </w:r>
      <w:r w:rsidRPr="00C61C80">
        <w:rPr>
          <w:rFonts w:cs="B Nazanin" w:hint="cs"/>
          <w:sz w:val="24"/>
          <w:szCs w:val="24"/>
          <w:rtl/>
          <w:lang w:bidi="fa-IR"/>
        </w:rPr>
        <w:t>ی مثبتی بین قد، طول دست و پا و دراز و نشست</w:t>
      </w:r>
      <w:r w:rsidRPr="00C61C80">
        <w:rPr>
          <w:rFonts w:cs="B Nazanin"/>
          <w:sz w:val="24"/>
          <w:szCs w:val="24"/>
          <w:lang w:bidi="fa-IR"/>
        </w:rPr>
        <w:t xml:space="preserve"> </w:t>
      </w:r>
      <w:r w:rsidRPr="00C61C80">
        <w:rPr>
          <w:rFonts w:cs="B Nazanin" w:hint="cs"/>
          <w:sz w:val="24"/>
          <w:szCs w:val="24"/>
          <w:rtl/>
          <w:lang w:bidi="fa-IR"/>
        </w:rPr>
        <w:t>و پرش ارتفاع نشان داد</w:t>
      </w:r>
      <w:r>
        <w:rPr>
          <w:rFonts w:cs="B Nazanin" w:hint="cs"/>
          <w:sz w:val="24"/>
          <w:szCs w:val="24"/>
          <w:rtl/>
          <w:lang w:bidi="fa-IR"/>
        </w:rPr>
        <w:t xml:space="preserve"> [2].</w:t>
      </w:r>
      <w:r w:rsidRPr="00C61C80">
        <w:rPr>
          <w:rFonts w:cs="B Nazanin" w:hint="cs"/>
          <w:sz w:val="24"/>
          <w:szCs w:val="24"/>
          <w:rtl/>
          <w:lang w:bidi="fa-IR"/>
        </w:rPr>
        <w:t xml:space="preserve"> ویکتوریا </w:t>
      </w:r>
      <w:r>
        <w:rPr>
          <w:rFonts w:cs="B Nazanin" w:hint="cs"/>
          <w:sz w:val="24"/>
          <w:szCs w:val="24"/>
          <w:rtl/>
          <w:lang w:bidi="fa-IR"/>
        </w:rPr>
        <w:t>(</w:t>
      </w:r>
      <w:r w:rsidRPr="00C61C80">
        <w:rPr>
          <w:rFonts w:cs="B Nazanin" w:hint="cs"/>
          <w:sz w:val="24"/>
          <w:szCs w:val="24"/>
          <w:rtl/>
          <w:lang w:bidi="fa-IR"/>
        </w:rPr>
        <w:t>2016</w:t>
      </w:r>
      <w:r>
        <w:rPr>
          <w:rFonts w:cs="B Nazanin" w:hint="cs"/>
          <w:sz w:val="24"/>
          <w:szCs w:val="24"/>
          <w:rtl/>
          <w:lang w:bidi="fa-IR"/>
        </w:rPr>
        <w:t>)</w:t>
      </w:r>
      <w:r w:rsidRPr="00C61C80">
        <w:rPr>
          <w:rFonts w:cs="B Nazanin" w:hint="cs"/>
          <w:sz w:val="24"/>
          <w:szCs w:val="24"/>
          <w:rtl/>
          <w:lang w:bidi="fa-IR"/>
        </w:rPr>
        <w:t xml:space="preserve"> رابطه ی بین </w:t>
      </w:r>
      <w:r>
        <w:rPr>
          <w:rFonts w:cs="B Nazanin" w:hint="cs"/>
          <w:sz w:val="24"/>
          <w:szCs w:val="24"/>
          <w:rtl/>
          <w:lang w:bidi="fa-IR"/>
        </w:rPr>
        <w:t xml:space="preserve">کف پا و پرش را در دختران و پسران </w:t>
      </w:r>
      <w:r w:rsidRPr="00C61C80">
        <w:rPr>
          <w:rFonts w:cs="B Nazanin" w:hint="cs"/>
          <w:sz w:val="24"/>
          <w:szCs w:val="24"/>
          <w:rtl/>
          <w:lang w:bidi="fa-IR"/>
        </w:rPr>
        <w:t>بررسی کرد و دریافت که پرش دختران ب</w:t>
      </w:r>
      <w:r>
        <w:rPr>
          <w:rFonts w:cs="B Nazanin" w:hint="cs"/>
          <w:sz w:val="24"/>
          <w:szCs w:val="24"/>
          <w:rtl/>
          <w:lang w:bidi="fa-IR"/>
        </w:rPr>
        <w:t>ا</w:t>
      </w:r>
      <w:r w:rsidRPr="00C61C80">
        <w:rPr>
          <w:rFonts w:cs="B Nazanin" w:hint="cs"/>
          <w:sz w:val="24"/>
          <w:szCs w:val="24"/>
          <w:rtl/>
          <w:lang w:bidi="fa-IR"/>
        </w:rPr>
        <w:t xml:space="preserve"> طول انگشتان پا، طول پا و وزن </w:t>
      </w:r>
      <w:r>
        <w:rPr>
          <w:rFonts w:cs="B Nazanin" w:hint="cs"/>
          <w:sz w:val="24"/>
          <w:szCs w:val="24"/>
          <w:rtl/>
          <w:lang w:bidi="fa-IR"/>
        </w:rPr>
        <w:t xml:space="preserve">فرد رابطه منفی دارد اما در پسران </w:t>
      </w:r>
      <w:r w:rsidRPr="00C61C80">
        <w:rPr>
          <w:rFonts w:cs="B Nazanin" w:hint="cs"/>
          <w:sz w:val="24"/>
          <w:szCs w:val="24"/>
          <w:rtl/>
          <w:lang w:bidi="fa-IR"/>
        </w:rPr>
        <w:t>برعکس این قضیه صادق است.</w:t>
      </w:r>
      <w:r>
        <w:rPr>
          <w:rFonts w:cs="B Nazanin" w:hint="cs"/>
          <w:sz w:val="24"/>
          <w:szCs w:val="24"/>
          <w:rtl/>
          <w:lang w:bidi="fa-IR"/>
        </w:rPr>
        <w:t xml:space="preserve"> [3].</w:t>
      </w:r>
      <w:r w:rsidRPr="00C61C80">
        <w:rPr>
          <w:rFonts w:cs="B Nazanin" w:hint="cs"/>
          <w:sz w:val="24"/>
          <w:szCs w:val="24"/>
          <w:rtl/>
          <w:lang w:bidi="fa-IR"/>
        </w:rPr>
        <w:t xml:space="preserve"> هدف از انجام این پژوهش بررسی ارتباط بین </w:t>
      </w:r>
      <w:r w:rsidRPr="000B0BD7">
        <w:rPr>
          <w:rFonts w:cs="B Nazanin" w:hint="cs"/>
          <w:sz w:val="24"/>
          <w:szCs w:val="24"/>
          <w:rtl/>
          <w:lang w:bidi="fa-IR"/>
        </w:rPr>
        <w:t xml:space="preserve">ویژگی‌های پیکرسنجی </w:t>
      </w:r>
      <w:r w:rsidRPr="00C61C80">
        <w:rPr>
          <w:rFonts w:cs="B Nazanin" w:hint="cs"/>
          <w:sz w:val="24"/>
          <w:szCs w:val="24"/>
          <w:rtl/>
          <w:lang w:bidi="fa-IR"/>
        </w:rPr>
        <w:t xml:space="preserve">و </w:t>
      </w:r>
      <w:r>
        <w:rPr>
          <w:rFonts w:cs="B Nazanin" w:hint="cs"/>
          <w:sz w:val="24"/>
          <w:szCs w:val="24"/>
          <w:rtl/>
          <w:lang w:bidi="fa-IR"/>
        </w:rPr>
        <w:t xml:space="preserve">عملکرد حرکتی </w:t>
      </w:r>
      <w:r w:rsidRPr="00C61C80">
        <w:rPr>
          <w:rFonts w:cs="B Nazanin" w:hint="cs"/>
          <w:sz w:val="24"/>
          <w:szCs w:val="24"/>
          <w:rtl/>
          <w:lang w:bidi="fa-IR"/>
        </w:rPr>
        <w:t xml:space="preserve">(چابکی، استقامت عضلات شکم، سرعت و قدرت انفجاری پاها) </w:t>
      </w:r>
      <w:r>
        <w:rPr>
          <w:rFonts w:cs="B Nazanin" w:hint="cs"/>
          <w:sz w:val="24"/>
          <w:szCs w:val="24"/>
          <w:rtl/>
          <w:lang w:bidi="fa-IR"/>
        </w:rPr>
        <w:t xml:space="preserve">در دانش‌آموزان 6 تا 12 </w:t>
      </w:r>
      <w:r w:rsidRPr="00C61C80">
        <w:rPr>
          <w:rFonts w:cs="B Nazanin" w:hint="cs"/>
          <w:sz w:val="24"/>
          <w:szCs w:val="24"/>
          <w:rtl/>
          <w:lang w:bidi="fa-IR"/>
        </w:rPr>
        <w:t xml:space="preserve">ساله شهر شیراز </w:t>
      </w:r>
      <w:r>
        <w:rPr>
          <w:rFonts w:cs="B Nazanin" w:hint="cs"/>
          <w:sz w:val="24"/>
          <w:szCs w:val="24"/>
          <w:rtl/>
          <w:lang w:bidi="fa-IR"/>
        </w:rPr>
        <w:t>بود</w:t>
      </w:r>
      <w:r w:rsidRPr="00C61C80">
        <w:rPr>
          <w:rFonts w:cs="B Nazanin" w:hint="cs"/>
          <w:sz w:val="24"/>
          <w:szCs w:val="24"/>
          <w:rtl/>
          <w:lang w:bidi="fa-IR"/>
        </w:rPr>
        <w:t>.</w:t>
      </w:r>
    </w:p>
    <w:p w:rsidR="00342D1E" w:rsidRPr="00C61C80" w:rsidRDefault="00342D1E" w:rsidP="00342D1E">
      <w:pPr>
        <w:bidi/>
        <w:spacing w:line="276" w:lineRule="auto"/>
        <w:jc w:val="both"/>
        <w:rPr>
          <w:rFonts w:cs="B Nazanin"/>
          <w:sz w:val="24"/>
          <w:szCs w:val="24"/>
          <w:rtl/>
          <w:lang w:bidi="fa-IR"/>
        </w:rPr>
      </w:pPr>
      <w:r w:rsidRPr="00C61C80">
        <w:rPr>
          <w:rFonts w:cs="B Nazanin" w:hint="cs"/>
          <w:b/>
          <w:bCs/>
          <w:sz w:val="24"/>
          <w:szCs w:val="24"/>
          <w:rtl/>
          <w:lang w:bidi="fa-IR"/>
        </w:rPr>
        <w:t xml:space="preserve"> روش انجام کار:</w:t>
      </w:r>
      <w:r w:rsidRPr="00C61C80">
        <w:rPr>
          <w:rFonts w:cs="B Nazanin" w:hint="cs"/>
          <w:sz w:val="24"/>
          <w:szCs w:val="24"/>
          <w:rtl/>
          <w:lang w:bidi="fa-IR"/>
        </w:rPr>
        <w:t xml:space="preserve">  این تحقیق از نوع توصیفی-همبستگی می</w:t>
      </w:r>
      <w:r w:rsidRPr="00C61C80">
        <w:rPr>
          <w:rFonts w:cs="B Nazanin" w:hint="cs"/>
          <w:sz w:val="24"/>
          <w:szCs w:val="24"/>
          <w:rtl/>
          <w:cs/>
          <w:lang w:bidi="fa-IR"/>
        </w:rPr>
        <w:t>‎باشد.</w:t>
      </w:r>
      <w:r w:rsidRPr="00C61C80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بدین منظور </w:t>
      </w:r>
      <w:r w:rsidRPr="00C61C80">
        <w:rPr>
          <w:rFonts w:cs="B Nazanin" w:hint="cs"/>
          <w:sz w:val="24"/>
          <w:szCs w:val="24"/>
          <w:rtl/>
          <w:lang w:bidi="fa-IR"/>
        </w:rPr>
        <w:t xml:space="preserve">148 </w:t>
      </w:r>
      <w:r>
        <w:rPr>
          <w:rFonts w:cs="B Nazanin" w:hint="cs"/>
          <w:sz w:val="24"/>
          <w:szCs w:val="24"/>
          <w:rtl/>
          <w:lang w:bidi="fa-IR"/>
        </w:rPr>
        <w:t>دانش‌آموز با میانگین سنی 58/1</w:t>
      </w:r>
      <w:r w:rsidRPr="002F336D">
        <w:rPr>
          <w:rFonts w:ascii="Cambria" w:hAnsi="Cambria" w:cs="Cambria" w:hint="cs"/>
          <w:b/>
          <w:bCs/>
          <w:sz w:val="24"/>
          <w:szCs w:val="24"/>
          <w:rtl/>
        </w:rPr>
        <w:t>±</w:t>
      </w:r>
      <w:r>
        <w:rPr>
          <w:rFonts w:cs="B Nazanin" w:hint="cs"/>
          <w:sz w:val="24"/>
          <w:szCs w:val="24"/>
          <w:rtl/>
          <w:lang w:bidi="fa-IR"/>
        </w:rPr>
        <w:t>25/9</w:t>
      </w:r>
      <w:r w:rsidRPr="00C61C80">
        <w:rPr>
          <w:rFonts w:cs="B Nazanin" w:hint="cs"/>
          <w:sz w:val="24"/>
          <w:szCs w:val="24"/>
          <w:rtl/>
          <w:lang w:bidi="fa-IR"/>
        </w:rPr>
        <w:t xml:space="preserve"> به صورت </w:t>
      </w:r>
      <w:r>
        <w:rPr>
          <w:rFonts w:cs="B Nazanin" w:hint="cs"/>
          <w:sz w:val="24"/>
          <w:szCs w:val="24"/>
          <w:rtl/>
          <w:lang w:bidi="fa-IR"/>
        </w:rPr>
        <w:t>تصادفی</w:t>
      </w:r>
      <w:r w:rsidRPr="00C61C80">
        <w:rPr>
          <w:rFonts w:cs="B Nazanin" w:hint="cs"/>
          <w:sz w:val="24"/>
          <w:szCs w:val="24"/>
          <w:rtl/>
          <w:lang w:bidi="fa-IR"/>
        </w:rPr>
        <w:t xml:space="preserve"> انتخاب شدند و مورد آزمون قرار گرفتند. </w:t>
      </w:r>
      <w:r>
        <w:rPr>
          <w:rFonts w:cs="B Nazanin" w:hint="cs"/>
          <w:sz w:val="24"/>
          <w:szCs w:val="24"/>
          <w:rtl/>
          <w:lang w:bidi="fa-IR"/>
        </w:rPr>
        <w:t xml:space="preserve">سپس </w:t>
      </w:r>
      <w:r w:rsidRPr="00C61C80">
        <w:rPr>
          <w:rFonts w:cs="B Nazanin" w:hint="cs"/>
          <w:sz w:val="24"/>
          <w:szCs w:val="24"/>
          <w:rtl/>
          <w:lang w:bidi="fa-IR"/>
        </w:rPr>
        <w:t>شاخص</w:t>
      </w:r>
      <w:r w:rsidRPr="00C61C80">
        <w:rPr>
          <w:rFonts w:cs="B Nazanin" w:hint="cs"/>
          <w:sz w:val="24"/>
          <w:szCs w:val="24"/>
          <w:rtl/>
          <w:cs/>
          <w:lang w:bidi="fa-IR"/>
        </w:rPr>
        <w:t xml:space="preserve">‎های آنتروپومتری </w:t>
      </w:r>
      <w:r w:rsidRPr="00C61C80">
        <w:rPr>
          <w:rFonts w:cs="B Nazanin" w:hint="cs"/>
          <w:sz w:val="24"/>
          <w:szCs w:val="24"/>
          <w:rtl/>
          <w:lang w:bidi="fa-IR"/>
        </w:rPr>
        <w:t xml:space="preserve">قد، وزن، قد نشسته، </w:t>
      </w:r>
      <w:r>
        <w:rPr>
          <w:rFonts w:cs="B Nazanin" w:hint="cs"/>
          <w:sz w:val="24"/>
          <w:szCs w:val="24"/>
          <w:rtl/>
          <w:lang w:bidi="fa-IR"/>
        </w:rPr>
        <w:t xml:space="preserve">شاخص توده بدن، درصد چربی بدن، </w:t>
      </w:r>
      <w:r w:rsidRPr="00C61C80">
        <w:rPr>
          <w:rFonts w:cs="B Nazanin" w:hint="cs"/>
          <w:sz w:val="24"/>
          <w:szCs w:val="24"/>
          <w:rtl/>
          <w:lang w:bidi="fa-IR"/>
        </w:rPr>
        <w:t>3 مورد لایه سنجی پوستی (تحت کتفی، سه سر بازویی و ساق پا)، 5 مورد دور اندام (کمر، بازو، مچ دست، ران و ساق پا)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C61C80">
        <w:rPr>
          <w:rFonts w:cs="B Nazanin" w:hint="cs"/>
          <w:sz w:val="24"/>
          <w:szCs w:val="24"/>
          <w:rtl/>
          <w:lang w:bidi="fa-IR"/>
        </w:rPr>
        <w:t>و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C61C80">
        <w:rPr>
          <w:rFonts w:cs="B Nazanin" w:hint="cs"/>
          <w:sz w:val="24"/>
          <w:szCs w:val="24"/>
          <w:rtl/>
          <w:lang w:bidi="fa-IR"/>
        </w:rPr>
        <w:t>3 مورد درازا و پهنا (کف دست، شانه و لگن) مورد اندازه‌گیری قرار گرفتند و سپس با استفاده از آزمون</w:t>
      </w:r>
      <w:r w:rsidRPr="00C61C80">
        <w:rPr>
          <w:rFonts w:cs="B Nazanin" w:hint="cs"/>
          <w:sz w:val="24"/>
          <w:szCs w:val="24"/>
          <w:rtl/>
          <w:cs/>
          <w:lang w:bidi="fa-IR"/>
        </w:rPr>
        <w:t xml:space="preserve">‎های دراز و نشست </w:t>
      </w:r>
      <w:r w:rsidRPr="00C61C80">
        <w:rPr>
          <w:rFonts w:cs="B Nazanin" w:hint="cs"/>
          <w:sz w:val="24"/>
          <w:szCs w:val="24"/>
          <w:rtl/>
          <w:lang w:bidi="fa-IR"/>
        </w:rPr>
        <w:t xml:space="preserve">(تعداد در 30 ثانیه)، پرش طول، دو 45 متر و دو 4*9 متر به ترتیب فاکتورهای آمادگی جسمانی استقامت عضلات شکم، قدرت انفجاری پاها، سرعت و چابکی ارزیابی شدند. در مرحله بعد بین این عوامل رابطه همبستگی برقرار شد. از آمار توصیفی (میانگین و انحراف استاندارد) و آمار استنباطی ضریب همبستگی پیرسون به منظور ارتباط سنجی بین فاکتورهای پژوهش استفاده گردید. </w:t>
      </w:r>
    </w:p>
    <w:p w:rsidR="00342D1E" w:rsidRPr="004B1CDF" w:rsidRDefault="00342D1E" w:rsidP="00342D1E">
      <w:pPr>
        <w:bidi/>
        <w:spacing w:line="276" w:lineRule="auto"/>
        <w:jc w:val="both"/>
        <w:rPr>
          <w:rFonts w:asciiTheme="majorBidi" w:eastAsia="Times New Roman+FPEF" w:hAnsiTheme="majorBidi" w:cs="B Nazanin"/>
          <w:sz w:val="24"/>
          <w:szCs w:val="24"/>
          <w:rtl/>
        </w:rPr>
      </w:pPr>
      <w:r w:rsidRPr="00C61C80">
        <w:rPr>
          <w:rFonts w:cs="B Nazanin" w:hint="cs"/>
          <w:b/>
          <w:bCs/>
          <w:sz w:val="24"/>
          <w:szCs w:val="24"/>
          <w:rtl/>
          <w:lang w:bidi="fa-IR"/>
        </w:rPr>
        <w:t xml:space="preserve"> نتیجه:</w:t>
      </w:r>
      <w:r w:rsidRPr="00C324D4">
        <w:rPr>
          <w:rtl/>
        </w:rPr>
        <w:t xml:space="preserve"> </w:t>
      </w:r>
      <w:r w:rsidRPr="004B1CDF">
        <w:rPr>
          <w:rFonts w:cs="B Nazanin"/>
          <w:sz w:val="24"/>
          <w:szCs w:val="24"/>
          <w:rtl/>
        </w:rPr>
        <w:t>تجزیه و تحلیل داده</w:t>
      </w:r>
      <w:r>
        <w:rPr>
          <w:rFonts w:cs="B Nazanin" w:hint="cs"/>
          <w:sz w:val="24"/>
          <w:szCs w:val="24"/>
          <w:rtl/>
        </w:rPr>
        <w:t>‌</w:t>
      </w:r>
      <w:r w:rsidRPr="004B1CDF">
        <w:rPr>
          <w:rFonts w:cs="B Nazanin"/>
          <w:sz w:val="24"/>
          <w:szCs w:val="24"/>
          <w:rtl/>
        </w:rPr>
        <w:t xml:space="preserve">ها با استفاده از آزمون همبستگی </w:t>
      </w:r>
      <w:r w:rsidRPr="004B1CDF">
        <w:rPr>
          <w:rFonts w:cs="B Nazanin" w:hint="cs"/>
          <w:sz w:val="24"/>
          <w:szCs w:val="24"/>
          <w:rtl/>
        </w:rPr>
        <w:t xml:space="preserve">گشتاوری پیرسون </w:t>
      </w:r>
      <w:r w:rsidRPr="004B1CDF">
        <w:rPr>
          <w:rFonts w:cs="B Nazanin"/>
          <w:sz w:val="24"/>
          <w:szCs w:val="24"/>
          <w:rtl/>
        </w:rPr>
        <w:t>انجام شد. یافته</w:t>
      </w:r>
      <w:r>
        <w:rPr>
          <w:rFonts w:cs="Calibri"/>
          <w:sz w:val="24"/>
          <w:szCs w:val="24"/>
          <w:cs/>
        </w:rPr>
        <w:t>‎</w:t>
      </w:r>
      <w:r w:rsidRPr="004B1CDF">
        <w:rPr>
          <w:rFonts w:cs="B Nazanin"/>
          <w:sz w:val="24"/>
          <w:szCs w:val="24"/>
          <w:rtl/>
        </w:rPr>
        <w:t xml:space="preserve">ها نشان داد </w:t>
      </w:r>
      <w:r w:rsidRPr="004B1CDF">
        <w:rPr>
          <w:rFonts w:cs="B Nazanin" w:hint="cs"/>
          <w:sz w:val="24"/>
          <w:szCs w:val="24"/>
          <w:rtl/>
        </w:rPr>
        <w:t xml:space="preserve">که عملکرد حرکتی </w:t>
      </w:r>
      <w:r>
        <w:rPr>
          <w:rFonts w:cs="B Nazanin" w:hint="cs"/>
          <w:sz w:val="24"/>
          <w:szCs w:val="24"/>
          <w:rtl/>
        </w:rPr>
        <w:t xml:space="preserve">دانش‌آموزان </w:t>
      </w:r>
      <w:r w:rsidRPr="004B1CDF">
        <w:rPr>
          <w:rFonts w:cs="B Nazanin" w:hint="cs"/>
          <w:sz w:val="24"/>
          <w:szCs w:val="24"/>
          <w:rtl/>
        </w:rPr>
        <w:t>با سن، قد و قد نشسته (چابکی، استقامت عضلانی، سرعت و قدرت انفجاری پا)، وزن، پهنای لگن و پهنای شانه (چابکی، سرعت و قدرت انفجاری پا)، دور ساق پا (چابکی و سرعت) بیشترین همبستگی را در سطح معنی</w:t>
      </w:r>
      <w:r w:rsidRPr="004B1CDF">
        <w:rPr>
          <w:rFonts w:cs="B Nazanin" w:hint="cs"/>
          <w:sz w:val="24"/>
          <w:szCs w:val="24"/>
          <w:rtl/>
          <w:cs/>
        </w:rPr>
        <w:t xml:space="preserve">‎داری </w:t>
      </w:r>
      <w:r w:rsidRPr="004B1CDF">
        <w:rPr>
          <w:rFonts w:asciiTheme="majorBidi" w:hAnsiTheme="majorBidi" w:cs="B Nazanin"/>
          <w:sz w:val="24"/>
          <w:szCs w:val="24"/>
          <w:rtl/>
        </w:rPr>
        <w:t>05/0=</w:t>
      </w:r>
      <w:r w:rsidRPr="004B1CDF">
        <w:rPr>
          <w:rFonts w:asciiTheme="majorBidi" w:eastAsia="Times New Roman+FPEF" w:hAnsiTheme="majorBidi" w:cs="B Nazanin"/>
          <w:sz w:val="24"/>
          <w:szCs w:val="24"/>
        </w:rPr>
        <w:t>α</w:t>
      </w:r>
      <w:r w:rsidRPr="004B1CDF">
        <w:rPr>
          <w:rFonts w:asciiTheme="majorBidi" w:eastAsia="Times New Roman+FPEF" w:hAnsiTheme="majorBidi" w:cs="B Nazanin" w:hint="cs"/>
          <w:sz w:val="24"/>
          <w:szCs w:val="24"/>
          <w:rtl/>
        </w:rPr>
        <w:t xml:space="preserve"> داشتند؛ همچنین هیچ کدام از فاکتورهای عملکرد حرکتی با شاخص توده بدن همبستگی معناداری نداشتند.</w:t>
      </w:r>
    </w:p>
    <w:p w:rsidR="00342D1E" w:rsidRPr="004B1CDF" w:rsidRDefault="00342D1E" w:rsidP="00342D1E">
      <w:pPr>
        <w:bidi/>
        <w:spacing w:line="276" w:lineRule="auto"/>
        <w:jc w:val="both"/>
        <w:rPr>
          <w:sz w:val="24"/>
          <w:szCs w:val="24"/>
          <w:rtl/>
        </w:rPr>
      </w:pPr>
      <w:r w:rsidRPr="004B1CDF">
        <w:rPr>
          <w:rFonts w:cs="B Nazanin" w:hint="cs"/>
          <w:b/>
          <w:bCs/>
          <w:sz w:val="24"/>
          <w:szCs w:val="24"/>
          <w:rtl/>
          <w:lang w:bidi="fa-IR"/>
        </w:rPr>
        <w:t xml:space="preserve"> بحث: </w:t>
      </w:r>
      <w:r w:rsidRPr="004B1CDF">
        <w:rPr>
          <w:rFonts w:cs="B Nazanin" w:hint="cs"/>
          <w:sz w:val="24"/>
          <w:szCs w:val="24"/>
          <w:rtl/>
          <w:lang w:bidi="fa-IR"/>
        </w:rPr>
        <w:t>به طور کلی می</w:t>
      </w:r>
      <w:r w:rsidRPr="004B1CDF">
        <w:rPr>
          <w:rFonts w:cs="B Nazanin" w:hint="cs"/>
          <w:sz w:val="24"/>
          <w:szCs w:val="24"/>
          <w:rtl/>
          <w:cs/>
          <w:lang w:bidi="fa-IR"/>
        </w:rPr>
        <w:t xml:space="preserve">‎توان گفت </w:t>
      </w:r>
      <w:r w:rsidRPr="004B1CDF">
        <w:rPr>
          <w:rFonts w:cs="B Nazanin" w:hint="cs"/>
          <w:sz w:val="24"/>
          <w:szCs w:val="24"/>
          <w:rtl/>
          <w:lang w:bidi="fa-IR"/>
        </w:rPr>
        <w:t>نتایج ارتباط معنی</w:t>
      </w:r>
      <w:r w:rsidRPr="004B1CDF">
        <w:rPr>
          <w:rFonts w:cs="B Nazanin" w:hint="cs"/>
          <w:sz w:val="24"/>
          <w:szCs w:val="24"/>
          <w:rtl/>
          <w:cs/>
          <w:lang w:bidi="fa-IR"/>
        </w:rPr>
        <w:t xml:space="preserve">‎داری بین اکثر متغیرهای پژوهش نشان داد. شایان ذکر است </w:t>
      </w:r>
      <w:r w:rsidRPr="004B1CDF">
        <w:rPr>
          <w:rFonts w:cs="B Nazanin" w:hint="cs"/>
          <w:sz w:val="24"/>
          <w:szCs w:val="24"/>
          <w:rtl/>
          <w:lang w:bidi="fa-IR"/>
        </w:rPr>
        <w:t>عملکرد حرکتی دانش</w:t>
      </w:r>
      <w:r w:rsidRPr="004B1CDF">
        <w:rPr>
          <w:rFonts w:cs="B Nazanin" w:hint="cs"/>
          <w:sz w:val="24"/>
          <w:szCs w:val="24"/>
          <w:rtl/>
          <w:cs/>
          <w:lang w:bidi="fa-IR"/>
        </w:rPr>
        <w:t>‎آموزان ابتدایی</w:t>
      </w:r>
      <w:r>
        <w:rPr>
          <w:rFonts w:cs="B Nazanin" w:hint="cs"/>
          <w:sz w:val="24"/>
          <w:szCs w:val="24"/>
          <w:rtl/>
          <w:lang w:bidi="fa-IR"/>
        </w:rPr>
        <w:t xml:space="preserve"> شهر شیراز</w:t>
      </w:r>
      <w:r w:rsidRPr="004B1CDF">
        <w:rPr>
          <w:rFonts w:cs="B Nazanin" w:hint="cs"/>
          <w:sz w:val="24"/>
          <w:szCs w:val="24"/>
          <w:rtl/>
          <w:lang w:bidi="fa-IR"/>
        </w:rPr>
        <w:t xml:space="preserve"> با سن، وزن و ابعاد طولی بیشترین همبستگی را دارد و با </w:t>
      </w:r>
      <w:r w:rsidRPr="004B1CDF">
        <w:rPr>
          <w:rFonts w:cs="B Nazanin" w:hint="cs"/>
          <w:sz w:val="24"/>
          <w:szCs w:val="24"/>
          <w:rtl/>
          <w:lang w:bidi="fa-IR"/>
        </w:rPr>
        <w:lastRenderedPageBreak/>
        <w:t>چربی زیر پوستی و شاخص توده بدن همبستگی معناداری ندارد. بر اساس یافته</w:t>
      </w:r>
      <w:r w:rsidRPr="004B1CDF">
        <w:rPr>
          <w:rFonts w:cs="B Nazanin" w:hint="cs"/>
          <w:sz w:val="24"/>
          <w:szCs w:val="24"/>
          <w:rtl/>
          <w:cs/>
          <w:lang w:bidi="fa-IR"/>
        </w:rPr>
        <w:t>‎های این پژوهش توجه به شاخص‌های پیکرسنجی به عنوان یک نقش واسطه، ضروری است.</w:t>
      </w:r>
    </w:p>
    <w:p w:rsidR="00342D1E" w:rsidRDefault="00342D1E" w:rsidP="00342D1E">
      <w:pPr>
        <w:spacing w:before="100" w:beforeAutospacing="1" w:line="276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C61C80">
        <w:rPr>
          <w:rFonts w:cs="B Nazanin" w:hint="cs"/>
          <w:b/>
          <w:bCs/>
          <w:sz w:val="24"/>
          <w:szCs w:val="24"/>
          <w:rtl/>
          <w:lang w:bidi="fa-IR"/>
        </w:rPr>
        <w:t>منابع</w:t>
      </w:r>
    </w:p>
    <w:p w:rsidR="00342D1E" w:rsidRDefault="00342D1E" w:rsidP="00342D1E">
      <w:pPr>
        <w:spacing w:before="100" w:beforeAutospacing="1" w:line="276" w:lineRule="auto"/>
        <w:jc w:val="both"/>
        <w:rPr>
          <w:rFonts w:ascii="Times New Roman" w:hAnsi="Times New Roman" w:cs="Times New Roman"/>
          <w:rtl/>
        </w:rPr>
      </w:pPr>
      <w:r w:rsidRPr="003B6B08"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1</w:t>
      </w:r>
      <w:proofErr w:type="gramStart"/>
      <w:r w:rsidRPr="003B6B08">
        <w:rPr>
          <w:rFonts w:ascii="Times New Roman" w:hAnsi="Times New Roman" w:cs="Times New Roman"/>
        </w:rPr>
        <w:t>]  M</w:t>
      </w:r>
      <w:proofErr w:type="gramEnd"/>
      <w:r w:rsidRPr="003B6B08">
        <w:rPr>
          <w:rFonts w:ascii="Times New Roman" w:hAnsi="Times New Roman" w:cs="Times New Roman"/>
        </w:rPr>
        <w:t xml:space="preserve">. De </w:t>
      </w:r>
      <w:proofErr w:type="spellStart"/>
      <w:r w:rsidRPr="003B6B08">
        <w:rPr>
          <w:rFonts w:ascii="Times New Roman" w:hAnsi="Times New Roman" w:cs="Times New Roman"/>
        </w:rPr>
        <w:t>Onis</w:t>
      </w:r>
      <w:proofErr w:type="spellEnd"/>
      <w:r w:rsidRPr="003B6B08">
        <w:rPr>
          <w:rFonts w:ascii="Times New Roman" w:hAnsi="Times New Roman" w:cs="Times New Roman"/>
        </w:rPr>
        <w:t xml:space="preserve">, , M. </w:t>
      </w:r>
      <w:proofErr w:type="spellStart"/>
      <w:r w:rsidRPr="003B6B08">
        <w:rPr>
          <w:rFonts w:ascii="Times New Roman" w:hAnsi="Times New Roman" w:cs="Times New Roman"/>
        </w:rPr>
        <w:t>Blössner</w:t>
      </w:r>
      <w:proofErr w:type="spellEnd"/>
      <w:r w:rsidRPr="003B6B08">
        <w:rPr>
          <w:rFonts w:ascii="Times New Roman" w:hAnsi="Times New Roman" w:cs="Times New Roman"/>
        </w:rPr>
        <w:t xml:space="preserve">. The World Health Organization global database on child growth and malnutrition: methodology and applications. </w:t>
      </w:r>
      <w:r w:rsidRPr="003B6B08">
        <w:rPr>
          <w:rFonts w:ascii="Times New Roman" w:hAnsi="Times New Roman" w:cs="Times New Roman"/>
          <w:i/>
          <w:iCs/>
        </w:rPr>
        <w:t>International journal of epidemiology</w:t>
      </w:r>
      <w:r w:rsidRPr="003B6B08">
        <w:rPr>
          <w:rFonts w:ascii="Times New Roman" w:hAnsi="Times New Roman" w:cs="Times New Roman"/>
        </w:rPr>
        <w:t>, 2003, 32.4: 518-526.</w:t>
      </w:r>
      <w:r w:rsidRPr="003B6B08">
        <w:rPr>
          <w:rFonts w:ascii="Times New Roman" w:hAnsi="Times New Roman" w:cs="Times New Roman"/>
          <w:rtl/>
        </w:rPr>
        <w:t>‏</w:t>
      </w:r>
      <w:r>
        <w:rPr>
          <w:rFonts w:ascii="Times New Roman" w:hAnsi="Times New Roman" w:cs="Times New Roman" w:hint="cs"/>
          <w:rtl/>
        </w:rPr>
        <w:t xml:space="preserve"> </w:t>
      </w:r>
    </w:p>
    <w:p w:rsidR="00342D1E" w:rsidRPr="003A7A6C" w:rsidRDefault="00342D1E" w:rsidP="00342D1E">
      <w:pPr>
        <w:spacing w:before="100" w:beforeAutospacing="1" w:line="276" w:lineRule="auto"/>
        <w:jc w:val="both"/>
        <w:rPr>
          <w:rFonts w:ascii="Times New Roman" w:hAnsi="Times New Roman" w:cs="Times New Roman"/>
        </w:rPr>
      </w:pPr>
      <w:r w:rsidRPr="003B6B08">
        <w:rPr>
          <w:rFonts w:ascii="Times New Roman" w:eastAsia="Times New Roman" w:hAnsi="Times New Roman" w:cs="Times New Roman"/>
        </w:rPr>
        <w:t>[</w:t>
      </w:r>
      <w:r>
        <w:rPr>
          <w:rFonts w:ascii="Times New Roman" w:eastAsia="Times New Roman" w:hAnsi="Times New Roman" w:cs="Times New Roman"/>
        </w:rPr>
        <w:t>2</w:t>
      </w:r>
      <w:proofErr w:type="gramStart"/>
      <w:r w:rsidRPr="003B6B08">
        <w:rPr>
          <w:rFonts w:ascii="Times New Roman" w:eastAsia="Times New Roman" w:hAnsi="Times New Roman" w:cs="Times New Roman"/>
        </w:rPr>
        <w:t>]  A</w:t>
      </w:r>
      <w:proofErr w:type="gramEnd"/>
      <w:r w:rsidRPr="003B6B08">
        <w:rPr>
          <w:rFonts w:ascii="Times New Roman" w:eastAsia="Times New Roman" w:hAnsi="Times New Roman" w:cs="Times New Roman"/>
        </w:rPr>
        <w:t xml:space="preserve">. </w:t>
      </w:r>
      <w:proofErr w:type="spellStart"/>
      <w:r w:rsidRPr="003B6B08">
        <w:rPr>
          <w:rFonts w:ascii="Times New Roman" w:eastAsia="Times New Roman" w:hAnsi="Times New Roman" w:cs="Times New Roman"/>
        </w:rPr>
        <w:t>Arabmomeni</w:t>
      </w:r>
      <w:proofErr w:type="spellEnd"/>
      <w:r w:rsidRPr="003B6B08">
        <w:rPr>
          <w:rFonts w:ascii="Times New Roman" w:eastAsia="Times New Roman" w:hAnsi="Times New Roman" w:cs="Times New Roman"/>
        </w:rPr>
        <w:t xml:space="preserve">, H. </w:t>
      </w:r>
      <w:proofErr w:type="spellStart"/>
      <w:r w:rsidRPr="003B6B08">
        <w:rPr>
          <w:rFonts w:ascii="Times New Roman" w:eastAsia="Times New Roman" w:hAnsi="Times New Roman" w:cs="Times New Roman"/>
        </w:rPr>
        <w:t>Alaei</w:t>
      </w:r>
      <w:proofErr w:type="spellEnd"/>
      <w:r w:rsidRPr="003B6B08">
        <w:rPr>
          <w:rFonts w:ascii="Times New Roman" w:eastAsia="Times New Roman" w:hAnsi="Times New Roman" w:cs="Times New Roman"/>
        </w:rPr>
        <w:t xml:space="preserve">, M. </w:t>
      </w:r>
      <w:proofErr w:type="spellStart"/>
      <w:r w:rsidRPr="003B6B08">
        <w:rPr>
          <w:rFonts w:ascii="Times New Roman" w:eastAsia="Times New Roman" w:hAnsi="Times New Roman" w:cs="Times New Roman"/>
        </w:rPr>
        <w:t>Abarghuinejad</w:t>
      </w:r>
      <w:proofErr w:type="spellEnd"/>
      <w:r w:rsidRPr="003B6B08">
        <w:rPr>
          <w:rFonts w:ascii="Times New Roman" w:eastAsia="Times New Roman" w:hAnsi="Times New Roman" w:cs="Times New Roman"/>
        </w:rPr>
        <w:t xml:space="preserve">. Investigating Relationship </w:t>
      </w:r>
      <w:proofErr w:type="gramStart"/>
      <w:r w:rsidRPr="003B6B08">
        <w:rPr>
          <w:rFonts w:ascii="Times New Roman" w:eastAsia="Times New Roman" w:hAnsi="Times New Roman" w:cs="Times New Roman"/>
        </w:rPr>
        <w:t>Between</w:t>
      </w:r>
      <w:proofErr w:type="gramEnd"/>
      <w:r w:rsidRPr="003B6B08">
        <w:rPr>
          <w:rFonts w:ascii="Times New Roman" w:eastAsia="Times New Roman" w:hAnsi="Times New Roman" w:cs="Times New Roman"/>
        </w:rPr>
        <w:t xml:space="preserve"> Body Size And Physical Fitness Factors Among Students.</w:t>
      </w:r>
      <w:r w:rsidRPr="003B6B08">
        <w:rPr>
          <w:rFonts w:ascii="Times New Roman" w:hAnsi="Times New Roman" w:cs="Times New Roman"/>
          <w:lang w:val="en"/>
        </w:rPr>
        <w:t xml:space="preserve"> </w:t>
      </w:r>
      <w:r w:rsidRPr="003B6B08">
        <w:rPr>
          <w:rFonts w:ascii="Times New Roman" w:hAnsi="Times New Roman" w:cs="Times New Roman"/>
          <w:i/>
          <w:iCs/>
          <w:lang w:val="en"/>
        </w:rPr>
        <w:t xml:space="preserve">Journal </w:t>
      </w:r>
      <w:proofErr w:type="gramStart"/>
      <w:r w:rsidRPr="003B6B08">
        <w:rPr>
          <w:rFonts w:ascii="Times New Roman" w:hAnsi="Times New Roman" w:cs="Times New Roman"/>
          <w:i/>
          <w:iCs/>
          <w:lang w:val="en"/>
        </w:rPr>
        <w:t>Of</w:t>
      </w:r>
      <w:proofErr w:type="gramEnd"/>
      <w:r w:rsidRPr="003B6B08">
        <w:rPr>
          <w:rFonts w:ascii="Times New Roman" w:hAnsi="Times New Roman" w:cs="Times New Roman"/>
          <w:i/>
          <w:iCs/>
          <w:lang w:val="en"/>
        </w:rPr>
        <w:t xml:space="preserve"> Research In Sport Management And Psychology</w:t>
      </w:r>
      <w:r w:rsidRPr="003B6B08">
        <w:rPr>
          <w:rFonts w:ascii="Times New Roman" w:hAnsi="Times New Roman" w:cs="Times New Roman"/>
          <w:i/>
          <w:iCs/>
        </w:rPr>
        <w:t>, 2014.</w:t>
      </w:r>
    </w:p>
    <w:p w:rsidR="00342D1E" w:rsidRPr="003B6B08" w:rsidRDefault="00342D1E" w:rsidP="00342D1E">
      <w:pPr>
        <w:autoSpaceDE w:val="0"/>
        <w:autoSpaceDN w:val="0"/>
        <w:adjustRightInd w:val="0"/>
        <w:spacing w:before="100" w:beforeAutospacing="1" w:after="0" w:line="276" w:lineRule="auto"/>
        <w:jc w:val="both"/>
        <w:rPr>
          <w:rFonts w:ascii="Times New Roman" w:hAnsi="Times New Roman" w:cs="Times New Roman"/>
          <w:lang w:bidi="fa-IR"/>
        </w:rPr>
      </w:pPr>
      <w:r w:rsidRPr="003B6B08">
        <w:rPr>
          <w:rFonts w:ascii="Times New Roman" w:hAnsi="Times New Roman" w:cs="Times New Roman"/>
          <w:lang w:bidi="fa-IR"/>
        </w:rPr>
        <w:t>[</w:t>
      </w:r>
      <w:r>
        <w:rPr>
          <w:rFonts w:ascii="Times New Roman" w:hAnsi="Times New Roman" w:cs="Times New Roman"/>
          <w:lang w:bidi="fa-IR"/>
        </w:rPr>
        <w:t>3</w:t>
      </w:r>
      <w:proofErr w:type="gramStart"/>
      <w:r w:rsidRPr="003B6B08">
        <w:rPr>
          <w:rFonts w:ascii="Times New Roman" w:hAnsi="Times New Roman" w:cs="Times New Roman"/>
          <w:lang w:bidi="fa-IR"/>
        </w:rPr>
        <w:t xml:space="preserve">]  </w:t>
      </w:r>
      <w:r w:rsidRPr="003B6B08">
        <w:rPr>
          <w:rFonts w:ascii="Times New Roman" w:eastAsia="Times New Roman" w:hAnsi="Times New Roman" w:cs="Times New Roman"/>
        </w:rPr>
        <w:t>V</w:t>
      </w:r>
      <w:proofErr w:type="gramEnd"/>
      <w:r w:rsidRPr="003B6B08">
        <w:rPr>
          <w:rFonts w:ascii="Times New Roman" w:eastAsia="Times New Roman" w:hAnsi="Times New Roman" w:cs="Times New Roman"/>
        </w:rPr>
        <w:t>. S. Hawley</w:t>
      </w:r>
      <w:r w:rsidRPr="00C46FDC">
        <w:rPr>
          <w:rFonts w:ascii="Times New Roman" w:eastAsia="Times New Roman" w:hAnsi="Times New Roman" w:cs="Times New Roman"/>
        </w:rPr>
        <w:t xml:space="preserve">. The Relationship </w:t>
      </w:r>
      <w:proofErr w:type="gramStart"/>
      <w:r w:rsidRPr="00C46FDC">
        <w:rPr>
          <w:rFonts w:ascii="Times New Roman" w:eastAsia="Times New Roman" w:hAnsi="Times New Roman" w:cs="Times New Roman"/>
        </w:rPr>
        <w:t>Between</w:t>
      </w:r>
      <w:proofErr w:type="gramEnd"/>
      <w:r w:rsidRPr="00C46FDC">
        <w:rPr>
          <w:rFonts w:ascii="Times New Roman" w:eastAsia="Times New Roman" w:hAnsi="Times New Roman" w:cs="Times New Roman"/>
        </w:rPr>
        <w:t xml:space="preserve"> Foot Anthropometry and Jump Performance.</w:t>
      </w:r>
      <w:r w:rsidRPr="003B6B08">
        <w:rPr>
          <w:rFonts w:ascii="Times New Roman" w:eastAsia="Times New Roman" w:hAnsi="Times New Roman" w:cs="Times New Roman"/>
        </w:rPr>
        <w:t xml:space="preserve"> 2016. PhD Thesis. Appalachian State University.</w:t>
      </w:r>
      <w:r w:rsidRPr="003B6B08">
        <w:rPr>
          <w:rFonts w:ascii="Times New Roman" w:eastAsia="Times New Roman" w:hAnsi="Times New Roman" w:cs="Times New Roman"/>
          <w:rtl/>
        </w:rPr>
        <w:t>‏</w:t>
      </w:r>
    </w:p>
    <w:p w:rsidR="00342D1E" w:rsidRPr="00AA71D3" w:rsidRDefault="00342D1E" w:rsidP="00342D1E">
      <w:pPr>
        <w:autoSpaceDE w:val="0"/>
        <w:autoSpaceDN w:val="0"/>
        <w:adjustRightInd w:val="0"/>
        <w:spacing w:after="0" w:line="240" w:lineRule="auto"/>
        <w:rPr>
          <w:rFonts w:cs="B Nazanin"/>
          <w:sz w:val="36"/>
          <w:szCs w:val="36"/>
          <w:lang w:bidi="fa-IR"/>
        </w:rPr>
      </w:pPr>
    </w:p>
    <w:p w:rsidR="00636D60" w:rsidRDefault="00636D60"/>
    <w:sectPr w:rsidR="00636D60" w:rsidSect="00C61C80">
      <w:pgSz w:w="12240" w:h="15840"/>
      <w:pgMar w:top="1440" w:right="216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593453"/>
    <w:multiLevelType w:val="hybridMultilevel"/>
    <w:tmpl w:val="51A219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D1E"/>
    <w:rsid w:val="00342D1E"/>
    <w:rsid w:val="0063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22F73D-12CA-4F77-83AA-12C850F22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2D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2D1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42D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477</Words>
  <Characters>2723</Characters>
  <Application>Microsoft Office Word</Application>
  <DocSecurity>0</DocSecurity>
  <Lines>22</Lines>
  <Paragraphs>6</Paragraphs>
  <ScaleCrop>false</ScaleCrop>
  <Company/>
  <LinksUpToDate>false</LinksUpToDate>
  <CharactersWithSpaces>3194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zeinali</dc:creator>
  <cp:keywords/>
  <dc:description/>
  <cp:lastModifiedBy>zeinali</cp:lastModifiedBy>
  <cp:revision>1</cp:revision>
  <dcterms:created xsi:type="dcterms:W3CDTF">2016-12-08T19:06:00Z</dcterms:created>
  <dcterms:modified xsi:type="dcterms:W3CDTF">2016-12-08T19:07:00Z</dcterms:modified>
</cp:coreProperties>
</file>